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CE3" w:rsidRDefault="00EA1CE3" w:rsidP="00EA1CE3">
      <w:pPr>
        <w:pStyle w:val="BodyText2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муниципальной программы </w:t>
      </w:r>
    </w:p>
    <w:p w:rsidR="00015DFA" w:rsidRDefault="00015DFA" w:rsidP="00EA1CE3">
      <w:pPr>
        <w:pStyle w:val="BodyText2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«Поддержка занятости населения в городе Пыть-Яхе»</w:t>
      </w:r>
    </w:p>
    <w:p w:rsidR="00015DFA" w:rsidRDefault="00015DFA" w:rsidP="00015DFA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(далее муниципальная программа)</w:t>
      </w:r>
    </w:p>
    <w:tbl>
      <w:tblPr>
        <w:tblW w:w="9258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3984"/>
        <w:gridCol w:w="5274"/>
      </w:tblGrid>
      <w:tr w:rsidR="00EA1CE3" w:rsidTr="00D94534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E3" w:rsidRDefault="00EA1C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1CE3" w:rsidRDefault="00EA1CE3">
            <w:pPr>
              <w:pStyle w:val="BodyText2"/>
              <w:spacing w:after="0" w:line="240" w:lineRule="auto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«Поддержка занятости населения в городе Пыть-Яхе»</w:t>
            </w:r>
          </w:p>
        </w:tc>
      </w:tr>
      <w:tr w:rsidR="00EA1CE3" w:rsidTr="00D94534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E3" w:rsidRDefault="00EA1C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утверждения муниципальной программы (наименование и номер соответствующего нормативного акта)</w:t>
            </w:r>
            <w:bookmarkStart w:id="0" w:name="_GoBack"/>
            <w:bookmarkEnd w:id="0"/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1CE3" w:rsidRDefault="00EA1CE3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постановление администрации города от 10.12.2018 №426-па «Об утверждении муниципальной программы «Поддержка занятости населения в городе </w:t>
            </w:r>
            <w:proofErr w:type="spellStart"/>
            <w:r>
              <w:rPr>
                <w:sz w:val="28"/>
                <w:szCs w:val="28"/>
              </w:rPr>
              <w:t>Пыть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Яхе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EA1CE3" w:rsidTr="00D94534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E3" w:rsidRDefault="00EA1C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1CE3" w:rsidRDefault="00EA1CE3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Отдел по труду и социальным </w:t>
            </w:r>
            <w:proofErr w:type="gramStart"/>
            <w:r>
              <w:rPr>
                <w:sz w:val="28"/>
                <w:szCs w:val="28"/>
              </w:rPr>
              <w:t>вопросам  администрации</w:t>
            </w:r>
            <w:proofErr w:type="gramEnd"/>
            <w:r>
              <w:rPr>
                <w:sz w:val="28"/>
                <w:szCs w:val="28"/>
              </w:rPr>
              <w:t xml:space="preserve"> города </w:t>
            </w:r>
          </w:p>
        </w:tc>
      </w:tr>
      <w:tr w:rsidR="00EA1CE3" w:rsidTr="00D94534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E3" w:rsidRDefault="00EA1C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муниципальной программы</w:t>
            </w:r>
          </w:p>
          <w:p w:rsidR="00EA1CE3" w:rsidRDefault="00EA1CE3">
            <w:pPr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1CE3" w:rsidRDefault="00EA1C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Департамент образования и молодежной политики </w:t>
            </w:r>
            <w:r>
              <w:rPr>
                <w:rFonts w:eastAsia="Calibri"/>
                <w:sz w:val="28"/>
                <w:szCs w:val="28"/>
                <w:lang w:eastAsia="en-US"/>
              </w:rPr>
              <w:t>администрации города</w:t>
            </w:r>
            <w:r>
              <w:rPr>
                <w:sz w:val="28"/>
                <w:szCs w:val="28"/>
              </w:rPr>
              <w:t>;</w:t>
            </w:r>
          </w:p>
          <w:p w:rsidR="00EA1CE3" w:rsidRDefault="00EA1C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по культуре и искусству </w:t>
            </w:r>
            <w:r>
              <w:rPr>
                <w:rFonts w:eastAsia="Calibri"/>
                <w:sz w:val="28"/>
                <w:szCs w:val="28"/>
                <w:lang w:eastAsia="en-US"/>
              </w:rPr>
              <w:t>администрации города</w:t>
            </w:r>
            <w:r>
              <w:rPr>
                <w:sz w:val="28"/>
                <w:szCs w:val="28"/>
              </w:rPr>
              <w:t>;</w:t>
            </w:r>
          </w:p>
          <w:p w:rsidR="00EA1CE3" w:rsidRDefault="00EA1C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физической культуре и спорту администрации города;</w:t>
            </w:r>
          </w:p>
          <w:p w:rsidR="00EA1CE3" w:rsidRDefault="00EA1C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 Дума города </w:t>
            </w:r>
            <w:proofErr w:type="spellStart"/>
            <w:r>
              <w:rPr>
                <w:sz w:val="28"/>
                <w:szCs w:val="28"/>
              </w:rPr>
              <w:t>Пыть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Яха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A1CE3" w:rsidTr="00D94534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E3" w:rsidRDefault="00EA1C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1CE3" w:rsidRDefault="00EA1CE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 Обеспечение на территории муниципального образования городской округ город Пыть-Ях государственных гарантий гражданам в области содействия занятости населения и защиты от безработицы.</w:t>
            </w:r>
          </w:p>
          <w:p w:rsidR="00EA1CE3" w:rsidRDefault="00EA1CE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Реализация предупредительных мер, направленных на улучшение условий и охраны труда работников и, как следствие, снижение уровня производственного травматизма и профессиональной заболеваемости.</w:t>
            </w:r>
          </w:p>
          <w:p w:rsidR="00EA1CE3" w:rsidRDefault="00EA1CE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 Увеличение численности работающих инвалидов трудоспособного возраста.</w:t>
            </w:r>
          </w:p>
        </w:tc>
      </w:tr>
      <w:tr w:rsidR="00EA1CE3" w:rsidTr="00D94534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E3" w:rsidRDefault="00EA1C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1CE3" w:rsidRDefault="00EA1C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Содействие улучшению положения на рынке труда не занятых трудовой деятельностью и безработных граждан.</w:t>
            </w:r>
          </w:p>
          <w:p w:rsidR="00EA1CE3" w:rsidRDefault="00EA1C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 Внедрение культуры безопасного труда</w:t>
            </w:r>
          </w:p>
          <w:p w:rsidR="00EA1CE3" w:rsidRDefault="00EA1C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3.Расширение возможностей трудоустройства незанятых инвалидов, включая создание и развитие системы сопровождения инвалидов, включая инвалидов молодого возраста, при трудоустройстве в муниципальные учреждения.</w:t>
            </w:r>
          </w:p>
        </w:tc>
      </w:tr>
      <w:tr w:rsidR="00EA1CE3" w:rsidTr="00D94534">
        <w:trPr>
          <w:trHeight w:val="104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E3" w:rsidRDefault="00EA1C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Подпрограммы </w:t>
            </w:r>
          </w:p>
          <w:p w:rsidR="00EA1CE3" w:rsidRDefault="00EA1CE3">
            <w:pPr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1CE3" w:rsidRDefault="00EA1C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   Содействие трудоустройству граждан.</w:t>
            </w:r>
          </w:p>
          <w:p w:rsidR="00EA1CE3" w:rsidRDefault="00EA1C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Улучшение условий и охраны труда в муниципальном образовании</w:t>
            </w:r>
          </w:p>
          <w:p w:rsidR="00EA1CE3" w:rsidRDefault="00EA1C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Сопровождение инвалидов, в том числе молодого возраста, при трудоустройстве.</w:t>
            </w:r>
          </w:p>
        </w:tc>
      </w:tr>
      <w:tr w:rsidR="00EA1CE3" w:rsidTr="00D94534">
        <w:trPr>
          <w:trHeight w:val="104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E3" w:rsidRDefault="00EA1CE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Портфели проектов, проекты Ханты-Мансийского автономного округа – Югры, входящие в состав муниципальной программы, в том числе направленные на реализацию </w:t>
            </w:r>
          </w:p>
          <w:p w:rsidR="00EA1CE3" w:rsidRDefault="00EA1CE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национальных проектов (программ) Российской Федерации, параметры их финансового обеспечения.</w:t>
            </w:r>
          </w:p>
          <w:p w:rsidR="00EA1CE3" w:rsidRPr="00921F3A" w:rsidRDefault="00EA1CE3">
            <w:pPr>
              <w:rPr>
                <w:color w:val="0070C0"/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муниципального проекта, реализуемого на основе проектной инициативы на территории муниципального образования городской округ город Пыть-Ях, параметры финансового обеспечения</w:t>
            </w:r>
            <w:r>
              <w:rPr>
                <w:color w:val="0070C0"/>
                <w:sz w:val="28"/>
                <w:szCs w:val="28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1CE3" w:rsidRDefault="002727FC">
            <w:pPr>
              <w:tabs>
                <w:tab w:val="left" w:pos="6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EA1CE3">
              <w:rPr>
                <w:sz w:val="28"/>
                <w:szCs w:val="28"/>
              </w:rPr>
              <w:t xml:space="preserve">егиональный проект «Содействие занятости женщин- создание условий дошкольного образования для детей в возрасте до трех лет» – 50,0 тыс. рублей, в том числе: </w:t>
            </w:r>
          </w:p>
          <w:p w:rsidR="00EA1CE3" w:rsidRDefault="00EA1CE3">
            <w:pPr>
              <w:tabs>
                <w:tab w:val="left" w:pos="6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50,0 тыс. рублей.</w:t>
            </w:r>
          </w:p>
          <w:p w:rsidR="00EA1CE3" w:rsidRDefault="00EA1CE3">
            <w:pPr>
              <w:tabs>
                <w:tab w:val="left" w:pos="671"/>
              </w:tabs>
              <w:jc w:val="both"/>
              <w:rPr>
                <w:sz w:val="28"/>
                <w:szCs w:val="28"/>
              </w:rPr>
            </w:pPr>
          </w:p>
          <w:p w:rsidR="00EA1CE3" w:rsidRDefault="00EA1CE3" w:rsidP="00921F3A">
            <w:pPr>
              <w:tabs>
                <w:tab w:val="left" w:pos="671"/>
              </w:tabs>
              <w:jc w:val="both"/>
              <w:rPr>
                <w:sz w:val="28"/>
                <w:szCs w:val="28"/>
              </w:rPr>
            </w:pPr>
          </w:p>
        </w:tc>
      </w:tr>
      <w:tr w:rsidR="00EA1CE3" w:rsidTr="00D94534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E3" w:rsidRPr="00921F3A" w:rsidRDefault="00EA1CE3">
            <w:pPr>
              <w:pStyle w:val="NormalWeb"/>
              <w:spacing w:before="0" w:beforeAutospacing="0" w:after="0" w:afterAutospacing="0"/>
              <w:rPr>
                <w:rStyle w:val="Strong"/>
                <w:rFonts w:ascii="Times New Roman" w:hAnsi="Times New Roman"/>
                <w:b w:val="0"/>
                <w:color w:val="auto"/>
              </w:rPr>
            </w:pPr>
            <w:r w:rsidRPr="00921F3A">
              <w:rPr>
                <w:rStyle w:val="Strong"/>
                <w:rFonts w:ascii="Times New Roman" w:hAnsi="Times New Roman"/>
                <w:b w:val="0"/>
                <w:color w:val="auto"/>
                <w:sz w:val="28"/>
                <w:szCs w:val="28"/>
              </w:rPr>
              <w:t>Целевые показатели</w:t>
            </w:r>
            <w:r w:rsidRPr="00921F3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921F3A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муниципальной</w:t>
            </w:r>
            <w:r w:rsidRPr="00921F3A">
              <w:rPr>
                <w:rStyle w:val="Strong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программы  </w:t>
            </w:r>
          </w:p>
          <w:p w:rsidR="00EA1CE3" w:rsidRDefault="00EA1CE3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1CE3" w:rsidRDefault="00EA1CE3" w:rsidP="009B5C2E">
            <w:pPr>
              <w:numPr>
                <w:ilvl w:val="0"/>
                <w:numId w:val="1"/>
              </w:numPr>
              <w:ind w:left="33" w:firstLine="0"/>
              <w:jc w:val="both"/>
            </w:pPr>
            <w:r>
              <w:rPr>
                <w:sz w:val="28"/>
                <w:szCs w:val="28"/>
              </w:rPr>
              <w:t>Уровень регистрируемой безработицы к численности экономически активного населения в муниципальном образовании (на конец года), 0,2 %.</w:t>
            </w:r>
          </w:p>
          <w:p w:rsidR="00EA1CE3" w:rsidRDefault="00EA1CE3" w:rsidP="009B5C2E">
            <w:pPr>
              <w:numPr>
                <w:ilvl w:val="0"/>
                <w:numId w:val="1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Недопущение численности пострадавших в результате несчастных случаев на производстве с утратой трудоспособности на 1 рабочий день и более в организациях муниципальной формы собственности, 0 человек.</w:t>
            </w:r>
          </w:p>
          <w:p w:rsidR="00EA1CE3" w:rsidRDefault="00EA1CE3" w:rsidP="009B5C2E">
            <w:pPr>
              <w:numPr>
                <w:ilvl w:val="0"/>
                <w:numId w:val="1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доли инвалидов, трудоустроенных в организации муниципального сектора экономики, к общему числу трудоустроенных инвалидов, 50 %.</w:t>
            </w:r>
          </w:p>
          <w:p w:rsidR="00EA1CE3" w:rsidRDefault="00EA1CE3" w:rsidP="009B5C2E">
            <w:pPr>
              <w:numPr>
                <w:ilvl w:val="0"/>
                <w:numId w:val="1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Сохранение </w:t>
            </w:r>
            <w:proofErr w:type="gramStart"/>
            <w:r>
              <w:rPr>
                <w:sz w:val="28"/>
                <w:szCs w:val="28"/>
              </w:rPr>
              <w:t>численности  трудоустроенных</w:t>
            </w:r>
            <w:proofErr w:type="gramEnd"/>
            <w:r>
              <w:rPr>
                <w:sz w:val="28"/>
                <w:szCs w:val="28"/>
              </w:rPr>
              <w:t xml:space="preserve"> граждан, из числа незанятых одиноких родителей, родителей, воспитывающих детей-</w:t>
            </w:r>
            <w:r>
              <w:rPr>
                <w:sz w:val="28"/>
                <w:szCs w:val="28"/>
              </w:rPr>
              <w:lastRenderedPageBreak/>
              <w:t>инвалидов, многодетных родителей, женщин, осуществляющих уход за ребенком в возрасте до 3 лет, 1 человек ежегодно</w:t>
            </w:r>
          </w:p>
          <w:p w:rsidR="00EA1CE3" w:rsidRDefault="00EA1CE3" w:rsidP="009B5C2E">
            <w:pPr>
              <w:numPr>
                <w:ilvl w:val="0"/>
                <w:numId w:val="1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граждан </w:t>
            </w:r>
            <w:proofErr w:type="spellStart"/>
            <w:r>
              <w:rPr>
                <w:sz w:val="28"/>
                <w:szCs w:val="28"/>
              </w:rPr>
              <w:t>предпенсионного</w:t>
            </w:r>
            <w:proofErr w:type="spellEnd"/>
            <w:r>
              <w:rPr>
                <w:sz w:val="28"/>
                <w:szCs w:val="28"/>
              </w:rPr>
              <w:t xml:space="preserve"> возраста, прошедших профессиональное обучение и получивших дополнительное профессиональное образование в 2019 году, 28 человек.</w:t>
            </w:r>
          </w:p>
        </w:tc>
      </w:tr>
      <w:tr w:rsidR="00EA1CE3" w:rsidTr="00D94534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E3" w:rsidRDefault="00EA1C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1CE3" w:rsidRDefault="00EA1C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2019 - 2025 годы и на период до 2030 года</w:t>
            </w:r>
          </w:p>
          <w:p w:rsidR="00EA1CE3" w:rsidRDefault="00EA1CE3">
            <w:pPr>
              <w:rPr>
                <w:sz w:val="28"/>
                <w:szCs w:val="28"/>
              </w:rPr>
            </w:pPr>
          </w:p>
        </w:tc>
      </w:tr>
      <w:tr w:rsidR="00EA1CE3" w:rsidTr="00D94534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E3" w:rsidRDefault="00EA1C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Параметры финансового обеспечения муниципальной программы </w:t>
            </w:r>
          </w:p>
          <w:p w:rsidR="00EA1CE3" w:rsidRDefault="00EA1CE3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1CE3" w:rsidRDefault="00EA1CE3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</w:t>
            </w:r>
            <w:r>
              <w:rPr>
                <w:sz w:val="28"/>
                <w:szCs w:val="28"/>
              </w:rPr>
              <w:t xml:space="preserve">    </w:t>
            </w:r>
            <w:r w:rsidR="00921F3A">
              <w:rPr>
                <w:rFonts w:ascii="Times New Roman" w:hAnsi="Times New Roman" w:cs="Times New Roman"/>
                <w:sz w:val="28"/>
                <w:szCs w:val="28"/>
              </w:rPr>
              <w:t>112 429,8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EA1CE3" w:rsidRDefault="00EA1C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>
              <w:rPr>
                <w:bCs/>
                <w:sz w:val="28"/>
                <w:szCs w:val="28"/>
              </w:rPr>
              <w:t xml:space="preserve">9 185,7 </w:t>
            </w:r>
            <w:r>
              <w:rPr>
                <w:sz w:val="28"/>
                <w:szCs w:val="28"/>
              </w:rPr>
              <w:t>тыс.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EA1CE3" w:rsidRDefault="00EA1C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</w:t>
            </w:r>
            <w:r w:rsidRPr="00921F3A">
              <w:rPr>
                <w:sz w:val="28"/>
                <w:szCs w:val="28"/>
              </w:rPr>
              <w:t xml:space="preserve">– </w:t>
            </w:r>
            <w:r w:rsidRPr="00052485">
              <w:rPr>
                <w:bCs/>
                <w:sz w:val="28"/>
                <w:szCs w:val="28"/>
              </w:rPr>
              <w:t>10</w:t>
            </w:r>
            <w:r w:rsidR="00921F3A" w:rsidRPr="00052485">
              <w:rPr>
                <w:bCs/>
                <w:sz w:val="28"/>
                <w:szCs w:val="28"/>
              </w:rPr>
              <w:t> 729,0</w:t>
            </w:r>
            <w:r w:rsidRPr="00052485">
              <w:rPr>
                <w:bCs/>
                <w:sz w:val="28"/>
                <w:szCs w:val="28"/>
              </w:rPr>
              <w:t xml:space="preserve"> </w:t>
            </w:r>
            <w:r w:rsidRPr="00052485">
              <w:rPr>
                <w:sz w:val="28"/>
                <w:szCs w:val="28"/>
              </w:rPr>
              <w:t>тыс.</w:t>
            </w:r>
            <w:r w:rsidRPr="00052485">
              <w:rPr>
                <w:bCs/>
                <w:sz w:val="28"/>
                <w:szCs w:val="28"/>
              </w:rPr>
              <w:t xml:space="preserve"> </w:t>
            </w:r>
            <w:r w:rsidRPr="00052485">
              <w:rPr>
                <w:sz w:val="28"/>
                <w:szCs w:val="28"/>
              </w:rPr>
              <w:t>рублей;</w:t>
            </w:r>
          </w:p>
          <w:p w:rsidR="00EA1CE3" w:rsidRDefault="00EA1C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921F3A">
              <w:rPr>
                <w:bCs/>
                <w:sz w:val="28"/>
                <w:szCs w:val="28"/>
              </w:rPr>
              <w:t xml:space="preserve">9 857,1 </w:t>
            </w:r>
            <w:r>
              <w:rPr>
                <w:sz w:val="28"/>
                <w:szCs w:val="28"/>
              </w:rPr>
              <w:t>тыс. рублей;</w:t>
            </w:r>
          </w:p>
          <w:p w:rsidR="00EA1CE3" w:rsidRDefault="00EA1C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921F3A">
              <w:rPr>
                <w:bCs/>
                <w:sz w:val="28"/>
                <w:szCs w:val="28"/>
              </w:rPr>
              <w:t>9 929,8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EA1CE3" w:rsidRDefault="00EA1C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921F3A">
              <w:rPr>
                <w:bCs/>
                <w:sz w:val="28"/>
                <w:szCs w:val="28"/>
              </w:rPr>
              <w:t>9 929,8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EA1CE3" w:rsidRDefault="00EA1C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>
              <w:rPr>
                <w:bCs/>
                <w:sz w:val="28"/>
                <w:szCs w:val="28"/>
              </w:rPr>
              <w:t xml:space="preserve">8 971,2 </w:t>
            </w:r>
            <w:r>
              <w:rPr>
                <w:sz w:val="28"/>
                <w:szCs w:val="28"/>
              </w:rPr>
              <w:t>тыс.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EA1CE3" w:rsidRDefault="00EA1C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>
              <w:rPr>
                <w:bCs/>
                <w:sz w:val="28"/>
                <w:szCs w:val="28"/>
              </w:rPr>
              <w:t xml:space="preserve">8 971,2 </w:t>
            </w:r>
            <w:r>
              <w:rPr>
                <w:sz w:val="28"/>
                <w:szCs w:val="28"/>
              </w:rPr>
              <w:t>тыс.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EA1CE3" w:rsidRDefault="00EA1CE3" w:rsidP="009B5C2E">
            <w:pPr>
              <w:numPr>
                <w:ilvl w:val="1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bCs/>
                <w:sz w:val="28"/>
                <w:szCs w:val="28"/>
              </w:rPr>
              <w:t xml:space="preserve">44 856,0 </w:t>
            </w:r>
            <w:r>
              <w:rPr>
                <w:sz w:val="28"/>
                <w:szCs w:val="28"/>
              </w:rPr>
              <w:t>тысяч рублей</w:t>
            </w:r>
          </w:p>
        </w:tc>
      </w:tr>
    </w:tbl>
    <w:p w:rsidR="00921F3A" w:rsidRDefault="00921F3A"/>
    <w:sectPr w:rsidR="00921F3A" w:rsidSect="00D20CEE">
      <w:headerReference w:type="default" r:id="rId7"/>
      <w:pgSz w:w="11906" w:h="16838"/>
      <w:pgMar w:top="1134" w:right="850" w:bottom="1134" w:left="1701" w:header="708" w:footer="708" w:gutter="0"/>
      <w:pgNumType w:start="4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DFA" w:rsidRDefault="00015DFA" w:rsidP="00015DFA">
      <w:r>
        <w:separator/>
      </w:r>
    </w:p>
  </w:endnote>
  <w:endnote w:type="continuationSeparator" w:id="0">
    <w:p w:rsidR="00015DFA" w:rsidRDefault="00015DFA" w:rsidP="00015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DFA" w:rsidRDefault="00015DFA" w:rsidP="00015DFA">
      <w:r>
        <w:separator/>
      </w:r>
    </w:p>
  </w:footnote>
  <w:footnote w:type="continuationSeparator" w:id="0">
    <w:p w:rsidR="00015DFA" w:rsidRDefault="00015DFA" w:rsidP="00015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1911635"/>
      <w:docPartObj>
        <w:docPartGallery w:val="Page Numbers (Top of Page)"/>
        <w:docPartUnique/>
      </w:docPartObj>
    </w:sdtPr>
    <w:sdtEndPr/>
    <w:sdtContent>
      <w:p w:rsidR="00015DFA" w:rsidRDefault="00015DFA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CEE">
          <w:rPr>
            <w:noProof/>
          </w:rPr>
          <w:t>471</w:t>
        </w:r>
        <w:r>
          <w:fldChar w:fldCharType="end"/>
        </w:r>
      </w:p>
    </w:sdtContent>
  </w:sdt>
  <w:p w:rsidR="00015DFA" w:rsidRDefault="00015D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1F55C0"/>
    <w:multiLevelType w:val="hybridMultilevel"/>
    <w:tmpl w:val="C1A0B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4946D5"/>
    <w:multiLevelType w:val="multilevel"/>
    <w:tmpl w:val="253CE1AE"/>
    <w:lvl w:ilvl="0">
      <w:start w:val="2026"/>
      <w:numFmt w:val="decimal"/>
      <w:lvlText w:val="%1"/>
      <w:lvlJc w:val="left"/>
      <w:pPr>
        <w:ind w:left="1260" w:hanging="1260"/>
      </w:pPr>
    </w:lvl>
    <w:lvl w:ilvl="1">
      <w:start w:val="2030"/>
      <w:numFmt w:val="decimal"/>
      <w:lvlText w:val="%1-%2"/>
      <w:lvlJc w:val="left"/>
      <w:pPr>
        <w:ind w:left="1260" w:hanging="1260"/>
      </w:pPr>
    </w:lvl>
    <w:lvl w:ilvl="2">
      <w:start w:val="1"/>
      <w:numFmt w:val="decimal"/>
      <w:lvlText w:val="%1-%2.%3"/>
      <w:lvlJc w:val="left"/>
      <w:pPr>
        <w:ind w:left="1260" w:hanging="1260"/>
      </w:pPr>
    </w:lvl>
    <w:lvl w:ilvl="3">
      <w:start w:val="1"/>
      <w:numFmt w:val="decimal"/>
      <w:lvlText w:val="%1-%2.%3.%4"/>
      <w:lvlJc w:val="left"/>
      <w:pPr>
        <w:ind w:left="1260" w:hanging="1260"/>
      </w:pPr>
    </w:lvl>
    <w:lvl w:ilvl="4">
      <w:start w:val="1"/>
      <w:numFmt w:val="decimal"/>
      <w:lvlText w:val="%1-%2.%3.%4.%5"/>
      <w:lvlJc w:val="left"/>
      <w:pPr>
        <w:ind w:left="1260" w:hanging="126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026"/>
    </w:lvlOverride>
    <w:lvlOverride w:ilvl="1">
      <w:startOverride w:val="203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3D"/>
    <w:rsid w:val="00015DFA"/>
    <w:rsid w:val="00052485"/>
    <w:rsid w:val="001311B7"/>
    <w:rsid w:val="002727FC"/>
    <w:rsid w:val="00921F3A"/>
    <w:rsid w:val="00A16624"/>
    <w:rsid w:val="00D20CEE"/>
    <w:rsid w:val="00D94534"/>
    <w:rsid w:val="00EA1CE3"/>
    <w:rsid w:val="00F9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DECD6-F61D-46C7-9BB2-F7B5D7693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A1CE3"/>
    <w:pPr>
      <w:spacing w:before="100" w:beforeAutospacing="1" w:after="100" w:afterAutospacing="1"/>
    </w:pPr>
    <w:rPr>
      <w:rFonts w:ascii="Verdana" w:hAnsi="Verdana"/>
      <w:color w:val="020270"/>
      <w:sz w:val="15"/>
      <w:szCs w:val="1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1CE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A1C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EA1CE3"/>
    <w:rPr>
      <w:rFonts w:ascii="Arial" w:hAnsi="Arial" w:cs="Arial"/>
    </w:rPr>
  </w:style>
  <w:style w:type="paragraph" w:customStyle="1" w:styleId="ConsPlusNormal0">
    <w:name w:val="ConsPlusNormal"/>
    <w:link w:val="ConsPlusNormal"/>
    <w:rsid w:val="00EA1C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Strong">
    <w:name w:val="Strong"/>
    <w:basedOn w:val="DefaultParagraphFont"/>
    <w:qFormat/>
    <w:rsid w:val="00EA1CE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5DF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5D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15DF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D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C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0C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Аулова</dc:creator>
  <cp:keywords/>
  <dc:description/>
  <cp:lastModifiedBy>Сергей Медведев</cp:lastModifiedBy>
  <cp:revision>5</cp:revision>
  <cp:lastPrinted>2020-11-03T12:25:00Z</cp:lastPrinted>
  <dcterms:created xsi:type="dcterms:W3CDTF">2020-10-30T12:03:00Z</dcterms:created>
  <dcterms:modified xsi:type="dcterms:W3CDTF">2020-11-03T12:25:00Z</dcterms:modified>
</cp:coreProperties>
</file>